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BC2" w:rsidRPr="00CB3C2F" w:rsidRDefault="00CB3C2F">
      <w:pPr>
        <w:pStyle w:val="Standard"/>
        <w:rPr>
          <w:rFonts w:eastAsia="標楷體"/>
          <w:b/>
          <w:sz w:val="28"/>
          <w:szCs w:val="32"/>
        </w:rPr>
      </w:pPr>
      <w:r w:rsidRPr="00CB3C2F">
        <w:rPr>
          <w:rFonts w:eastAsia="標楷體" w:hint="eastAsia"/>
          <w:b/>
          <w:sz w:val="28"/>
          <w:szCs w:val="32"/>
        </w:rPr>
        <w:t>附件一</w:t>
      </w:r>
    </w:p>
    <w:p w:rsidR="007C2BC2" w:rsidRDefault="00C47841">
      <w:pPr>
        <w:pStyle w:val="Standard"/>
        <w:spacing w:line="500" w:lineRule="exact"/>
        <w:jc w:val="center"/>
        <w:rPr>
          <w:rFonts w:eastAsia="標楷體"/>
          <w:b/>
          <w:sz w:val="32"/>
          <w:szCs w:val="32"/>
        </w:rPr>
      </w:pPr>
      <w:r>
        <w:rPr>
          <w:rFonts w:eastAsia="標楷體"/>
          <w:b/>
          <w:sz w:val="32"/>
          <w:szCs w:val="32"/>
        </w:rPr>
        <w:t>財團法人台北市客家文化基金會</w:t>
      </w:r>
    </w:p>
    <w:p w:rsidR="007C2BC2" w:rsidRDefault="00C84F1B">
      <w:pPr>
        <w:pStyle w:val="Standard"/>
        <w:spacing w:line="500" w:lineRule="exact"/>
        <w:jc w:val="center"/>
      </w:pPr>
      <w:r>
        <w:rPr>
          <w:rFonts w:ascii="標楷體" w:eastAsia="標楷體" w:hAnsi="標楷體" w:cs="標楷體" w:hint="eastAsia"/>
          <w:b/>
          <w:kern w:val="0"/>
          <w:sz w:val="32"/>
        </w:rPr>
        <w:t>111年</w:t>
      </w:r>
      <w:bookmarkStart w:id="0" w:name="_GoBack"/>
      <w:bookmarkEnd w:id="0"/>
      <w:r w:rsidR="00C47841">
        <w:rPr>
          <w:rFonts w:eastAsia="標楷體"/>
          <w:b/>
          <w:sz w:val="32"/>
          <w:szCs w:val="32"/>
        </w:rPr>
        <w:t>設置飲料自動販賣機規格需求</w:t>
      </w:r>
    </w:p>
    <w:p w:rsidR="007C2BC2" w:rsidRDefault="00C47841">
      <w:pPr>
        <w:pStyle w:val="Standard"/>
        <w:spacing w:line="500" w:lineRule="exact"/>
      </w:pPr>
      <w:r>
        <w:rPr>
          <w:rFonts w:eastAsia="標楷體"/>
          <w:sz w:val="32"/>
        </w:rPr>
        <w:t>一、</w:t>
      </w:r>
      <w:r>
        <w:rPr>
          <w:rFonts w:ascii="標楷體" w:eastAsia="標楷體" w:hAnsi="標楷體" w:cs="標楷體"/>
          <w:sz w:val="32"/>
          <w:szCs w:val="32"/>
        </w:rPr>
        <w:t>設置</w:t>
      </w:r>
      <w:r>
        <w:rPr>
          <w:rFonts w:eastAsia="標楷體"/>
          <w:sz w:val="32"/>
        </w:rPr>
        <w:t>場所及設置</w:t>
      </w:r>
      <w:proofErr w:type="gramStart"/>
      <w:r>
        <w:rPr>
          <w:rFonts w:eastAsia="標楷體"/>
          <w:sz w:val="32"/>
        </w:rPr>
        <w:t>臺</w:t>
      </w:r>
      <w:proofErr w:type="gramEnd"/>
      <w:r>
        <w:rPr>
          <w:rFonts w:eastAsia="標楷體"/>
          <w:sz w:val="32"/>
        </w:rPr>
        <w:t>數：</w:t>
      </w:r>
    </w:p>
    <w:p w:rsidR="007C2BC2" w:rsidRDefault="00B62484">
      <w:pPr>
        <w:pStyle w:val="Standard"/>
        <w:spacing w:line="500" w:lineRule="exact"/>
        <w:ind w:left="709" w:hanging="228"/>
      </w:pPr>
      <w:r>
        <w:rPr>
          <w:rFonts w:ascii="標楷體" w:eastAsia="標楷體" w:hAnsi="標楷體" w:cs="標楷體"/>
          <w:noProof/>
          <w:sz w:val="32"/>
        </w:rPr>
        <w:drawing>
          <wp:anchor distT="0" distB="0" distL="114300" distR="114300" simplePos="0" relativeHeight="251658240" behindDoc="1" locked="0" layoutInCell="1" allowOverlap="1" wp14:anchorId="60F766B6" wp14:editId="0E2C5080">
            <wp:simplePos x="0" y="0"/>
            <wp:positionH relativeFrom="column">
              <wp:posOffset>73025</wp:posOffset>
            </wp:positionH>
            <wp:positionV relativeFrom="paragraph">
              <wp:posOffset>821690</wp:posOffset>
            </wp:positionV>
            <wp:extent cx="5543550" cy="3128645"/>
            <wp:effectExtent l="0" t="0" r="0" b="0"/>
            <wp:wrapTight wrapText="bothSides">
              <wp:wrapPolygon edited="0">
                <wp:start x="0" y="0"/>
                <wp:lineTo x="0" y="21438"/>
                <wp:lineTo x="21526" y="21438"/>
                <wp:lineTo x="21526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412B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841">
        <w:rPr>
          <w:rFonts w:ascii="標楷體" w:eastAsia="標楷體" w:hAnsi="標楷體" w:cs="標楷體"/>
          <w:sz w:val="32"/>
        </w:rPr>
        <w:t>臺北市客家文化主題公園內計2</w:t>
      </w:r>
      <w:proofErr w:type="gramStart"/>
      <w:r w:rsidR="00C47841">
        <w:rPr>
          <w:rFonts w:ascii="標楷體" w:eastAsia="標楷體" w:hAnsi="標楷體" w:cs="標楷體"/>
          <w:sz w:val="32"/>
        </w:rPr>
        <w:t>臺</w:t>
      </w:r>
      <w:proofErr w:type="gramEnd"/>
      <w:r w:rsidR="00C47841">
        <w:rPr>
          <w:rFonts w:ascii="標楷體" w:eastAsia="標楷體" w:hAnsi="標楷體" w:cs="標楷體"/>
          <w:sz w:val="32"/>
        </w:rPr>
        <w:t>(臺北市中正區汀州路三段2號，其設置位置請參閱下方說明)。</w:t>
      </w:r>
    </w:p>
    <w:p w:rsidR="007C2BC2" w:rsidRDefault="00C47841">
      <w:pPr>
        <w:pStyle w:val="Standard"/>
        <w:spacing w:line="500" w:lineRule="exact"/>
        <w:ind w:left="824" w:hanging="824"/>
      </w:pPr>
      <w:r>
        <w:rPr>
          <w:rFonts w:ascii="標楷體" w:eastAsia="標楷體" w:hAnsi="標楷體" w:cs="標楷體"/>
          <w:sz w:val="32"/>
        </w:rPr>
        <w:t>二、租用面積：</w:t>
      </w:r>
    </w:p>
    <w:p w:rsidR="007C2BC2" w:rsidRDefault="00C47841">
      <w:pPr>
        <w:pStyle w:val="Standard"/>
        <w:spacing w:line="500" w:lineRule="exact"/>
        <w:ind w:left="824" w:hanging="824"/>
      </w:pPr>
      <w:r>
        <w:rPr>
          <w:rFonts w:ascii="標楷體" w:eastAsia="標楷體" w:hAnsi="標楷體" w:cs="標楷體"/>
          <w:sz w:val="32"/>
        </w:rPr>
        <w:t xml:space="preserve">    每</w:t>
      </w:r>
      <w:proofErr w:type="gramStart"/>
      <w:r>
        <w:rPr>
          <w:rFonts w:ascii="標楷體" w:eastAsia="標楷體" w:hAnsi="標楷體" w:cs="標楷體"/>
          <w:sz w:val="32"/>
        </w:rPr>
        <w:t>臺</w:t>
      </w:r>
      <w:proofErr w:type="gramEnd"/>
      <w:r>
        <w:rPr>
          <w:rFonts w:ascii="標楷體" w:eastAsia="標楷體" w:hAnsi="標楷體" w:cs="標楷體"/>
          <w:sz w:val="32"/>
        </w:rPr>
        <w:t>約1.3平方公尺，2</w:t>
      </w:r>
      <w:proofErr w:type="gramStart"/>
      <w:r>
        <w:rPr>
          <w:rFonts w:ascii="標楷體" w:eastAsia="標楷體" w:hAnsi="標楷體" w:cs="標楷體"/>
          <w:sz w:val="32"/>
        </w:rPr>
        <w:t>臺</w:t>
      </w:r>
      <w:proofErr w:type="gramEnd"/>
      <w:r>
        <w:rPr>
          <w:rFonts w:ascii="標楷體" w:eastAsia="標楷體" w:hAnsi="標楷體" w:cs="標楷體"/>
          <w:sz w:val="32"/>
        </w:rPr>
        <w:t>合計2.6平方公尺。</w:t>
      </w:r>
    </w:p>
    <w:p w:rsidR="007C2BC2" w:rsidRDefault="00C47841">
      <w:pPr>
        <w:pStyle w:val="Standard"/>
        <w:spacing w:line="500" w:lineRule="exact"/>
        <w:ind w:left="824" w:hanging="824"/>
      </w:pPr>
      <w:r>
        <w:rPr>
          <w:rFonts w:ascii="標楷體" w:eastAsia="標楷體" w:hAnsi="標楷體" w:cs="標楷體"/>
          <w:sz w:val="32"/>
        </w:rPr>
        <w:t>三、租賃期間：</w:t>
      </w:r>
    </w:p>
    <w:p w:rsidR="007C2BC2" w:rsidRDefault="00C47841">
      <w:pPr>
        <w:pStyle w:val="Standard"/>
        <w:spacing w:line="400" w:lineRule="exact"/>
        <w:ind w:left="644"/>
        <w:jc w:val="both"/>
        <w:rPr>
          <w:rFonts w:ascii="標楷體" w:eastAsia="標楷體" w:hAnsi="標楷體" w:cs="標楷體"/>
          <w:sz w:val="32"/>
        </w:rPr>
      </w:pPr>
      <w:r>
        <w:rPr>
          <w:rFonts w:ascii="標楷體" w:eastAsia="標楷體" w:hAnsi="標楷體" w:cs="標楷體"/>
          <w:sz w:val="32"/>
        </w:rPr>
        <w:t>自決標翌日起至</w:t>
      </w:r>
      <w:r w:rsidR="00B62484">
        <w:rPr>
          <w:rFonts w:ascii="標楷體" w:eastAsia="標楷體" w:hAnsi="標楷體" w:cs="標楷體"/>
          <w:sz w:val="32"/>
        </w:rPr>
        <w:t>11</w:t>
      </w:r>
      <w:r w:rsidR="00B62484">
        <w:rPr>
          <w:rFonts w:ascii="標楷體" w:eastAsia="標楷體" w:hAnsi="標楷體" w:cs="標楷體" w:hint="eastAsia"/>
          <w:sz w:val="32"/>
        </w:rPr>
        <w:t>2</w:t>
      </w:r>
      <w:r>
        <w:rPr>
          <w:rFonts w:ascii="標楷體" w:eastAsia="標楷體" w:hAnsi="標楷體" w:cs="標楷體"/>
          <w:sz w:val="32"/>
        </w:rPr>
        <w:t>年12月31日止。</w:t>
      </w:r>
    </w:p>
    <w:p w:rsidR="004247B0" w:rsidRPr="004247B0" w:rsidRDefault="004247B0">
      <w:pPr>
        <w:pStyle w:val="Standard"/>
        <w:spacing w:line="400" w:lineRule="exact"/>
        <w:ind w:left="644"/>
        <w:jc w:val="both"/>
      </w:pPr>
      <w:r w:rsidRPr="004247B0">
        <w:rPr>
          <w:rFonts w:ascii="標楷體" w:eastAsia="標楷體" w:hAnsi="標楷體" w:cs="標楷體" w:hint="eastAsia"/>
          <w:sz w:val="28"/>
          <w:szCs w:val="28"/>
        </w:rPr>
        <w:t>(租賃期間無重大違規罰則等情事，得後續延長續租1年之權利)</w:t>
      </w:r>
    </w:p>
    <w:p w:rsidR="007C2BC2" w:rsidRDefault="00C47841">
      <w:pPr>
        <w:pStyle w:val="Standard"/>
        <w:spacing w:line="500" w:lineRule="exact"/>
        <w:ind w:left="626" w:hanging="626"/>
      </w:pPr>
      <w:r>
        <w:rPr>
          <w:rFonts w:eastAsia="標楷體"/>
          <w:sz w:val="32"/>
        </w:rPr>
        <w:t>四</w:t>
      </w:r>
      <w:r>
        <w:rPr>
          <w:rFonts w:ascii="標楷體" w:eastAsia="標楷體" w:hAnsi="標楷體" w:cs="標楷體"/>
          <w:sz w:val="32"/>
        </w:rPr>
        <w:t>、自動販賣機以販賣瓶裝水、飲料、泡麵、餅乾為限，不得販售含酒精成分之飲料。商品、規格、</w:t>
      </w:r>
      <w:proofErr w:type="gramStart"/>
      <w:r>
        <w:rPr>
          <w:rFonts w:ascii="標楷體" w:eastAsia="標楷體" w:hAnsi="標楷體" w:cs="標楷體"/>
          <w:sz w:val="32"/>
        </w:rPr>
        <w:t>價格均需於</w:t>
      </w:r>
      <w:proofErr w:type="gramEnd"/>
      <w:r>
        <w:rPr>
          <w:rFonts w:ascii="標楷體" w:eastAsia="標楷體" w:hAnsi="標楷體" w:cs="標楷體"/>
          <w:sz w:val="32"/>
        </w:rPr>
        <w:t>販售前經甲方同意。販售商品需符合國家食品衛生相關法規，並經衛生單位檢驗合格，且不得販售過期之商品。</w:t>
      </w:r>
    </w:p>
    <w:p w:rsidR="007C2BC2" w:rsidRDefault="00C47841">
      <w:pPr>
        <w:pStyle w:val="Standard"/>
        <w:spacing w:line="500" w:lineRule="exact"/>
      </w:pPr>
      <w:r>
        <w:rPr>
          <w:rFonts w:eastAsia="標楷體"/>
          <w:sz w:val="32"/>
        </w:rPr>
        <w:t>五、</w:t>
      </w:r>
      <w:r>
        <w:rPr>
          <w:rFonts w:ascii="標楷體" w:eastAsia="標楷體" w:hAnsi="標楷體" w:cs="標楷體"/>
          <w:sz w:val="32"/>
        </w:rPr>
        <w:t>電費</w:t>
      </w:r>
      <w:r>
        <w:rPr>
          <w:rFonts w:eastAsia="標楷體"/>
          <w:sz w:val="32"/>
        </w:rPr>
        <w:t>由廠商負擔</w:t>
      </w:r>
      <w:r w:rsidR="009E5C27">
        <w:rPr>
          <w:rFonts w:eastAsia="標楷體"/>
          <w:sz w:val="32"/>
        </w:rPr>
        <w:t xml:space="preserve"> </w:t>
      </w:r>
      <w:r>
        <w:rPr>
          <w:rFonts w:eastAsia="標楷體"/>
          <w:sz w:val="32"/>
        </w:rPr>
        <w:t>(</w:t>
      </w:r>
      <w:r>
        <w:rPr>
          <w:rFonts w:eastAsia="標楷體"/>
          <w:sz w:val="32"/>
        </w:rPr>
        <w:t>含於標價租金內</w:t>
      </w:r>
      <w:r>
        <w:rPr>
          <w:rFonts w:eastAsia="標楷體"/>
          <w:sz w:val="32"/>
        </w:rPr>
        <w:t>)</w:t>
      </w:r>
      <w:r>
        <w:rPr>
          <w:rFonts w:eastAsia="標楷體"/>
          <w:sz w:val="32"/>
        </w:rPr>
        <w:t>。</w:t>
      </w:r>
    </w:p>
    <w:p w:rsidR="007C2BC2" w:rsidRDefault="00C47841">
      <w:pPr>
        <w:pStyle w:val="Standard"/>
        <w:spacing w:line="500" w:lineRule="exact"/>
        <w:ind w:left="707" w:hanging="707"/>
        <w:rPr>
          <w:rFonts w:ascii="標楷體" w:eastAsia="標楷體" w:hAnsi="標楷體" w:cs="標楷體"/>
          <w:sz w:val="32"/>
        </w:rPr>
      </w:pPr>
      <w:r>
        <w:rPr>
          <w:rFonts w:ascii="標楷體" w:eastAsia="標楷體" w:hAnsi="標楷體" w:cs="標楷體"/>
          <w:sz w:val="32"/>
        </w:rPr>
        <w:t>六、設置之飲料自動販賣機，應全部安裝「漏電斷路器」，以維護用電安全。</w:t>
      </w:r>
    </w:p>
    <w:p w:rsidR="007C2BC2" w:rsidRDefault="00C47841">
      <w:pPr>
        <w:pStyle w:val="Standard"/>
        <w:spacing w:line="500" w:lineRule="exact"/>
        <w:ind w:left="707" w:hanging="707"/>
      </w:pPr>
      <w:r>
        <w:rPr>
          <w:rFonts w:ascii="標楷體" w:eastAsia="標楷體" w:hAnsi="標楷體" w:cs="標楷體"/>
          <w:sz w:val="32"/>
        </w:rPr>
        <w:t>七、廠商應於履約</w:t>
      </w:r>
      <w:proofErr w:type="gramStart"/>
      <w:r>
        <w:rPr>
          <w:rFonts w:ascii="標楷體" w:eastAsia="標楷體" w:hAnsi="標楷體" w:cs="標楷體"/>
          <w:sz w:val="32"/>
        </w:rPr>
        <w:t>期間，</w:t>
      </w:r>
      <w:proofErr w:type="gramEnd"/>
      <w:r>
        <w:rPr>
          <w:rFonts w:ascii="標楷體" w:eastAsia="標楷體" w:hAnsi="標楷體" w:cs="標楷體"/>
          <w:sz w:val="32"/>
        </w:rPr>
        <w:t>投保必要之保險，如因故致人體損傷或財物損失，本會不負賠償責任。</w:t>
      </w:r>
    </w:p>
    <w:sectPr w:rsidR="007C2BC2">
      <w:pgSz w:w="11906" w:h="16838"/>
      <w:pgMar w:top="567" w:right="1588" w:bottom="993" w:left="1588" w:header="720" w:footer="720" w:gutter="0"/>
      <w:cols w:space="720"/>
      <w:docGrid w:type="linesAndChars" w:linePitch="4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F2A" w:rsidRDefault="00863F2A">
      <w:pPr>
        <w:rPr>
          <w:rFonts w:hint="eastAsia"/>
        </w:rPr>
      </w:pPr>
      <w:r>
        <w:separator/>
      </w:r>
    </w:p>
  </w:endnote>
  <w:endnote w:type="continuationSeparator" w:id="0">
    <w:p w:rsidR="00863F2A" w:rsidRDefault="00863F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iberation Serif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全真楷書, 新細明體">
    <w:charset w:val="00"/>
    <w:family w:val="moder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F2A" w:rsidRDefault="00863F2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63F2A" w:rsidRDefault="00863F2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C1AE5"/>
    <w:multiLevelType w:val="multilevel"/>
    <w:tmpl w:val="050283B0"/>
    <w:styleLink w:val="WW8Num1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">
    <w:nsid w:val="23C213E6"/>
    <w:multiLevelType w:val="multilevel"/>
    <w:tmpl w:val="FF446F2C"/>
    <w:styleLink w:val="WW8Num3"/>
    <w:lvl w:ilvl="0">
      <w:start w:val="2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>
    <w:nsid w:val="45285DA7"/>
    <w:multiLevelType w:val="multilevel"/>
    <w:tmpl w:val="1944CC4A"/>
    <w:styleLink w:val="WW8Num4"/>
    <w:lvl w:ilvl="0">
      <w:start w:val="2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3">
    <w:nsid w:val="4B220C3C"/>
    <w:multiLevelType w:val="multilevel"/>
    <w:tmpl w:val="F21838B0"/>
    <w:styleLink w:val="WW8Num2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4">
    <w:nsid w:val="54D06B7B"/>
    <w:multiLevelType w:val="multilevel"/>
    <w:tmpl w:val="2F2AAFA0"/>
    <w:styleLink w:val="WW8Num6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>
    <w:nsid w:val="6C87428A"/>
    <w:multiLevelType w:val="multilevel"/>
    <w:tmpl w:val="AF0E3124"/>
    <w:styleLink w:val="WW8Num5"/>
    <w:lvl w:ilvl="0">
      <w:start w:val="1"/>
      <w:numFmt w:val="japaneseCounting"/>
      <w:lvlText w:val="(%1)"/>
      <w:lvlJc w:val="left"/>
      <w:rPr>
        <w:rFonts w:ascii="標楷體" w:eastAsia="標楷體" w:hAnsi="標楷體" w:cs="Times New Roman"/>
        <w:b w:val="0"/>
        <w:i w:val="0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japaneseCounting"/>
      <w:lvlText w:val="(%2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C2BC2"/>
    <w:rsid w:val="002F0745"/>
    <w:rsid w:val="004247B0"/>
    <w:rsid w:val="00671993"/>
    <w:rsid w:val="007C2BC2"/>
    <w:rsid w:val="00863F2A"/>
    <w:rsid w:val="009E5C27"/>
    <w:rsid w:val="009F1636"/>
    <w:rsid w:val="00B62484"/>
    <w:rsid w:val="00B65A35"/>
    <w:rsid w:val="00BF2AB3"/>
    <w:rsid w:val="00C47841"/>
    <w:rsid w:val="00C77F4E"/>
    <w:rsid w:val="00C84F1B"/>
    <w:rsid w:val="00CB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7">
    <w:name w:val="樣式7"/>
    <w:basedOn w:val="Standard"/>
    <w:pPr>
      <w:wordWrap w:val="0"/>
      <w:spacing w:line="360" w:lineRule="exact"/>
      <w:ind w:left="1361" w:hanging="1361"/>
    </w:pPr>
    <w:rPr>
      <w:rFonts w:eastAsia="全真楷書, 新細明體"/>
      <w:spacing w:val="14"/>
      <w:szCs w:val="20"/>
    </w:rPr>
  </w:style>
  <w:style w:type="paragraph" w:customStyle="1" w:styleId="Textbodyindent">
    <w:name w:val="Text body indent"/>
    <w:basedOn w:val="Standard"/>
    <w:pPr>
      <w:ind w:left="993" w:hanging="706"/>
    </w:pPr>
    <w:rPr>
      <w:rFonts w:ascii="標楷體" w:eastAsia="標楷體" w:hAnsi="標楷體" w:cs="標楷體"/>
      <w:color w:val="000000"/>
      <w:sz w:val="28"/>
    </w:rPr>
  </w:style>
  <w:style w:type="paragraph" w:styleId="a5">
    <w:name w:val="Balloon Text"/>
    <w:basedOn w:val="Standard"/>
    <w:rPr>
      <w:rFonts w:ascii="Arial" w:hAnsi="Arial" w:cs="Arial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2">
    <w:name w:val="WW8Num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3">
    <w:name w:val="WW8Num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4">
    <w:name w:val="WW8Num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5">
    <w:name w:val="WW8Num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6">
    <w:name w:val="WW8Num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7">
    <w:name w:val="WW8Num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8">
    <w:name w:val="WW8Num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2">
    <w:name w:val="WW8Num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3">
    <w:name w:val="WW8Num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4">
    <w:name w:val="WW8Num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5">
    <w:name w:val="WW8Num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6">
    <w:name w:val="WW8Num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7">
    <w:name w:val="WW8Num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8">
    <w:name w:val="WW8Num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標楷體" w:eastAsia="標楷體" w:hAnsi="標楷體" w:cs="Times New Roman"/>
      <w:b w:val="0"/>
      <w:i w:val="0"/>
      <w:color w:val="auto"/>
      <w:kern w:val="3"/>
      <w:sz w:val="28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8">
    <w:name w:val="頁首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9">
    <w:name w:val="頁尾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styleId="aa">
    <w:name w:val="Placeholder Text"/>
    <w:basedOn w:val="a0"/>
    <w:rPr>
      <w:color w:val="808080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7">
    <w:name w:val="樣式7"/>
    <w:basedOn w:val="Standard"/>
    <w:pPr>
      <w:wordWrap w:val="0"/>
      <w:spacing w:line="360" w:lineRule="exact"/>
      <w:ind w:left="1361" w:hanging="1361"/>
    </w:pPr>
    <w:rPr>
      <w:rFonts w:eastAsia="全真楷書, 新細明體"/>
      <w:spacing w:val="14"/>
      <w:szCs w:val="20"/>
    </w:rPr>
  </w:style>
  <w:style w:type="paragraph" w:customStyle="1" w:styleId="Textbodyindent">
    <w:name w:val="Text body indent"/>
    <w:basedOn w:val="Standard"/>
    <w:pPr>
      <w:ind w:left="993" w:hanging="706"/>
    </w:pPr>
    <w:rPr>
      <w:rFonts w:ascii="標楷體" w:eastAsia="標楷體" w:hAnsi="標楷體" w:cs="標楷體"/>
      <w:color w:val="000000"/>
      <w:sz w:val="28"/>
    </w:rPr>
  </w:style>
  <w:style w:type="paragraph" w:styleId="a5">
    <w:name w:val="Balloon Text"/>
    <w:basedOn w:val="Standard"/>
    <w:rPr>
      <w:rFonts w:ascii="Arial" w:hAnsi="Arial" w:cs="Arial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2">
    <w:name w:val="WW8Num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3">
    <w:name w:val="WW8Num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4">
    <w:name w:val="WW8Num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5">
    <w:name w:val="WW8Num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6">
    <w:name w:val="WW8Num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7">
    <w:name w:val="WW8Num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8">
    <w:name w:val="WW8Num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2">
    <w:name w:val="WW8Num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3">
    <w:name w:val="WW8Num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4">
    <w:name w:val="WW8Num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5">
    <w:name w:val="WW8Num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6">
    <w:name w:val="WW8Num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7">
    <w:name w:val="WW8Num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8">
    <w:name w:val="WW8Num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標楷體" w:eastAsia="標楷體" w:hAnsi="標楷體" w:cs="Times New Roman"/>
      <w:b w:val="0"/>
      <w:i w:val="0"/>
      <w:color w:val="auto"/>
      <w:kern w:val="3"/>
      <w:sz w:val="28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8">
    <w:name w:val="頁首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9">
    <w:name w:val="頁尾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styleId="aa">
    <w:name w:val="Placeholder Text"/>
    <w:basedOn w:val="a0"/>
    <w:rPr>
      <w:color w:val="808080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F0F34-59D6-402F-A82B-BCAC7F7A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aa</dc:creator>
  <cp:lastModifiedBy>user</cp:lastModifiedBy>
  <cp:revision>9</cp:revision>
  <cp:lastPrinted>2016-08-05T15:38:00Z</cp:lastPrinted>
  <dcterms:created xsi:type="dcterms:W3CDTF">2020-05-05T07:39:00Z</dcterms:created>
  <dcterms:modified xsi:type="dcterms:W3CDTF">2022-01-06T09:49:00Z</dcterms:modified>
</cp:coreProperties>
</file>