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81B8" w14:textId="354BE8F4" w:rsidR="00043CB0" w:rsidRDefault="00CB4C21" w:rsidP="00CB4C21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臺北市客家文化主題公園場勘申請表</w:t>
      </w:r>
    </w:p>
    <w:p w14:paraId="6F0D3F6E" w14:textId="77777777" w:rsidR="00CB4C21" w:rsidRDefault="00043CB0" w:rsidP="00043CB0">
      <w:r>
        <w:rPr>
          <w:rFonts w:hint="eastAsia"/>
        </w:rPr>
        <w:t xml:space="preserve">                                                          </w:t>
      </w:r>
      <w:r w:rsidR="00CB4C21">
        <w:rPr>
          <w:rFonts w:hint="eastAsia"/>
        </w:rPr>
        <w:t xml:space="preserve">申請日期：　</w:t>
      </w:r>
      <w:r w:rsidR="00CB4C21">
        <w:rPr>
          <w:rFonts w:hint="eastAsia"/>
        </w:rPr>
        <w:t xml:space="preserve">    </w:t>
      </w:r>
      <w:r w:rsidR="00CB4C21">
        <w:rPr>
          <w:rFonts w:hint="eastAsia"/>
        </w:rPr>
        <w:t xml:space="preserve">年　</w:t>
      </w:r>
      <w:r w:rsidR="00CB4C21">
        <w:rPr>
          <w:rFonts w:hint="eastAsia"/>
        </w:rPr>
        <w:t xml:space="preserve"> </w:t>
      </w:r>
      <w:r w:rsidR="00CB4C21">
        <w:rPr>
          <w:rFonts w:hint="eastAsia"/>
        </w:rPr>
        <w:t xml:space="preserve">　月　</w:t>
      </w:r>
      <w:r w:rsidR="00CB4C21">
        <w:rPr>
          <w:rFonts w:hint="eastAsia"/>
        </w:rPr>
        <w:t xml:space="preserve">  </w:t>
      </w:r>
      <w:r w:rsidR="00CB4C21">
        <w:rPr>
          <w:rFonts w:hint="eastAsia"/>
        </w:rPr>
        <w:t xml:space="preserve">　日</w:t>
      </w: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765"/>
        <w:gridCol w:w="3811"/>
        <w:gridCol w:w="3599"/>
      </w:tblGrid>
      <w:tr w:rsidR="00CB4C21" w:rsidRPr="00C8754E" w14:paraId="4F3D1E74" w14:textId="77777777" w:rsidTr="00CF1EA1">
        <w:trPr>
          <w:trHeight w:val="41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A47600F" w14:textId="77777777" w:rsidR="00CB4C21" w:rsidRPr="00C8754E" w:rsidRDefault="00CB4C21">
            <w:pPr>
              <w:rPr>
                <w:rFonts w:asciiTheme="minorEastAsia" w:eastAsiaTheme="minorEastAsia" w:hAnsiTheme="minorEastAsia"/>
                <w:b/>
                <w:color w:val="000000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一、基本資料</w:t>
            </w:r>
          </w:p>
        </w:tc>
      </w:tr>
      <w:tr w:rsidR="00CB4C21" w:rsidRPr="00C8754E" w14:paraId="58F94EB1" w14:textId="77777777" w:rsidTr="00CF1EA1">
        <w:trPr>
          <w:trHeight w:val="529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D68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單位名稱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6313BF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4C21" w:rsidRPr="00C8754E" w14:paraId="6A461D5C" w14:textId="77777777" w:rsidTr="00CF1EA1">
        <w:trPr>
          <w:trHeight w:val="537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C100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FF0000"/>
                <w:sz w:val="22"/>
                <w:szCs w:val="22"/>
                <w:vertAlign w:val="superscript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單位電話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521FF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                  分機 </w:t>
            </w:r>
          </w:p>
        </w:tc>
      </w:tr>
      <w:tr w:rsidR="00CB4C21" w:rsidRPr="00C8754E" w14:paraId="2119A3DD" w14:textId="77777777" w:rsidTr="00C8754E">
        <w:trPr>
          <w:trHeight w:val="469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7A7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單位地址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0C45B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4C21" w:rsidRPr="00C8754E" w14:paraId="6594DCE2" w14:textId="77777777" w:rsidTr="00CF1EA1">
        <w:trPr>
          <w:trHeight w:val="411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00FBA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聯絡人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58467C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姓名：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      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電話：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         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電子信箱：_____________________________</w:t>
            </w:r>
          </w:p>
        </w:tc>
      </w:tr>
      <w:tr w:rsidR="00CB4C21" w:rsidRPr="00C8754E" w14:paraId="499BF906" w14:textId="77777777" w:rsidTr="00CF1EA1">
        <w:trPr>
          <w:trHeight w:val="536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224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場勘人員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21B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BFE408" w14:textId="77777777" w:rsidR="00CB4C21" w:rsidRPr="00C8754E" w:rsidRDefault="00CB4C21">
            <w:pPr>
              <w:jc w:val="center"/>
              <w:rPr>
                <w:rFonts w:asciiTheme="minorEastAsia" w:eastAsiaTheme="minorEastAsia" w:hAnsiTheme="minorEastAsia"/>
                <w:color w:val="A6A6A6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A6A6A6"/>
                <w:sz w:val="22"/>
                <w:szCs w:val="22"/>
              </w:rPr>
              <w:t>場勘申請單位用印</w:t>
            </w:r>
          </w:p>
        </w:tc>
      </w:tr>
      <w:tr w:rsidR="00CB4C21" w:rsidRPr="00C8754E" w14:paraId="4C3C6168" w14:textId="77777777" w:rsidTr="00C8754E">
        <w:trPr>
          <w:trHeight w:val="377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2727" w14:textId="77777777" w:rsidR="00CB4C21" w:rsidRPr="00C8754E" w:rsidRDefault="00CB4C2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相關廠商</w:t>
            </w:r>
          </w:p>
          <w:p w14:paraId="30C40A6A" w14:textId="77777777" w:rsidR="00CB4C21" w:rsidRPr="00C8754E" w:rsidRDefault="00CB4C2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關係說明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5919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F7170F" w14:textId="77777777" w:rsidR="00CB4C21" w:rsidRPr="00C8754E" w:rsidRDefault="00CB4C21">
            <w:pPr>
              <w:widowControl/>
              <w:rPr>
                <w:rFonts w:asciiTheme="minorEastAsia" w:eastAsiaTheme="minorEastAsia" w:hAnsiTheme="minorEastAsia"/>
                <w:color w:val="A6A6A6"/>
                <w:sz w:val="22"/>
                <w:szCs w:val="22"/>
              </w:rPr>
            </w:pPr>
          </w:p>
        </w:tc>
      </w:tr>
      <w:tr w:rsidR="00CB4C21" w:rsidRPr="00C8754E" w14:paraId="7B0C4086" w14:textId="77777777" w:rsidTr="00CF1EA1">
        <w:trPr>
          <w:trHeight w:val="3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371AD25" w14:textId="77777777" w:rsidR="00CB4C21" w:rsidRPr="00C8754E" w:rsidRDefault="00CB4C21">
            <w:pPr>
              <w:rPr>
                <w:rFonts w:asciiTheme="minorEastAsia" w:eastAsiaTheme="minorEastAsia" w:hAnsiTheme="minorEastAsia"/>
                <w:b/>
                <w:color w:val="000000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二、活動需求確認與相關聯繫窗口</w:t>
            </w:r>
          </w:p>
        </w:tc>
      </w:tr>
      <w:tr w:rsidR="00CB4C21" w:rsidRPr="00C8754E" w14:paraId="665C1916" w14:textId="77777777" w:rsidTr="00CF1EA1">
        <w:trPr>
          <w:trHeight w:val="460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5DF3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場勘需求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650420" w14:textId="77777777" w:rsidR="00CB4C21" w:rsidRPr="00C8754E" w:rsidRDefault="00CB4C21" w:rsidP="00904AF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□未來有活動需求，對場地預做了解。□其他：</w:t>
            </w:r>
          </w:p>
        </w:tc>
      </w:tr>
      <w:tr w:rsidR="00CB4C21" w:rsidRPr="00C8754E" w14:paraId="5E5A54DA" w14:textId="77777777" w:rsidTr="00CF1EA1">
        <w:trPr>
          <w:trHeight w:val="19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763B5C8C" w14:textId="77777777" w:rsidR="00CB4C21" w:rsidRPr="00C8754E" w:rsidRDefault="00CB4C21">
            <w:pPr>
              <w:rPr>
                <w:rFonts w:asciiTheme="minorEastAsia" w:eastAsiaTheme="minorEastAsia" w:hAnsiTheme="minorEastAsia"/>
                <w:b/>
                <w:color w:val="000000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三、場勘內容</w:t>
            </w:r>
          </w:p>
        </w:tc>
      </w:tr>
      <w:tr w:rsidR="00CB4C21" w:rsidRPr="00C8754E" w14:paraId="26ED7419" w14:textId="77777777" w:rsidTr="00CF1EA1">
        <w:trPr>
          <w:trHeight w:val="177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21E9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場勘時間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FFC502" w14:textId="77777777" w:rsidR="00CB4C21" w:rsidRPr="00C8754E" w:rsidRDefault="00CB4C21">
            <w:pPr>
              <w:rPr>
                <w:rFonts w:asciiTheme="minorEastAsia" w:eastAsiaTheme="minorEastAsia" w:hAnsiTheme="minorEastAsia"/>
                <w:dstrike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第一優先日期：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日，時間：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～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。</w:t>
            </w:r>
          </w:p>
          <w:p w14:paraId="5F359DA4" w14:textId="77777777" w:rsidR="00CB4C21" w:rsidRPr="00C8754E" w:rsidRDefault="00CB4C21">
            <w:pPr>
              <w:rPr>
                <w:rFonts w:asciiTheme="minorEastAsia" w:eastAsiaTheme="minorEastAsia" w:hAnsiTheme="minorEastAsia"/>
                <w:dstrike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第二優先日期：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日，時間：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～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。</w:t>
            </w:r>
          </w:p>
        </w:tc>
      </w:tr>
      <w:tr w:rsidR="003D5212" w:rsidRPr="00C8754E" w14:paraId="51E6E450" w14:textId="77777777" w:rsidTr="00C848A1">
        <w:trPr>
          <w:trHeight w:val="1229"/>
          <w:jc w:val="center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9C8C" w14:textId="77777777" w:rsidR="003D5212" w:rsidRPr="00C8754E" w:rsidRDefault="003D5212" w:rsidP="003D521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場勘位置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346" w14:textId="77777777" w:rsidR="003D5212" w:rsidRPr="00C8754E" w:rsidRDefault="003D5212" w:rsidP="003D5212">
            <w:pPr>
              <w:ind w:left="198" w:hangingChars="90" w:hanging="19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□客家音樂戲劇中心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76D8E" w14:textId="77777777" w:rsidR="003D5212" w:rsidRPr="00C8754E" w:rsidRDefault="003D5212" w:rsidP="003D5212">
            <w:pPr>
              <w:ind w:leftChars="35" w:left="84" w:right="113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□1樓多功能教室；</w:t>
            </w:r>
          </w:p>
          <w:p w14:paraId="3042B45B" w14:textId="77777777" w:rsidR="003D5212" w:rsidRPr="00C8754E" w:rsidRDefault="003D5212" w:rsidP="003D5212">
            <w:pPr>
              <w:ind w:leftChars="35" w:left="84" w:right="113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□1樓藝文沙龍</w:t>
            </w:r>
          </w:p>
          <w:p w14:paraId="0A0DE3C0" w14:textId="77777777" w:rsidR="003D5212" w:rsidRPr="00C8754E" w:rsidRDefault="003D5212" w:rsidP="003D5212">
            <w:pPr>
              <w:ind w:leftChars="35" w:left="84" w:right="113"/>
              <w:jc w:val="both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□2樓劇場</w:t>
            </w: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（</w:t>
            </w: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含1樓團體休息室</w:t>
            </w: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）</w:t>
            </w:r>
          </w:p>
        </w:tc>
      </w:tr>
      <w:tr w:rsidR="003D5212" w:rsidRPr="00C8754E" w14:paraId="0DCF9EB2" w14:textId="77777777" w:rsidTr="00284BEA">
        <w:trPr>
          <w:trHeight w:val="795"/>
          <w:jc w:val="center"/>
        </w:trPr>
        <w:tc>
          <w:tcPr>
            <w:tcW w:w="62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A74F" w14:textId="77777777" w:rsidR="003D5212" w:rsidRPr="00C8754E" w:rsidRDefault="003D5212" w:rsidP="003D5212">
            <w:pPr>
              <w:jc w:val="both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8F8" w14:textId="77777777" w:rsidR="00C8754E" w:rsidRPr="00C8754E" w:rsidRDefault="00C8754E" w:rsidP="003D521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9FD22F" w14:textId="047C6E3B" w:rsidR="008722A9" w:rsidRPr="00C8754E" w:rsidRDefault="003D5212" w:rsidP="003D521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8722A9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客家文化中心</w:t>
            </w:r>
          </w:p>
          <w:p w14:paraId="030C37CD" w14:textId="247AA886" w:rsidR="003D5212" w:rsidRPr="002C0A76" w:rsidRDefault="008722A9" w:rsidP="003D5212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3D5212" w:rsidRPr="002C0A7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室內場地</w:t>
            </w:r>
          </w:p>
          <w:p w14:paraId="5EE00061" w14:textId="77777777" w:rsidR="003D5212" w:rsidRPr="00C8754E" w:rsidRDefault="003D5212" w:rsidP="003D521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E7CA3" w14:textId="3F5B0F71" w:rsidR="003D5212" w:rsidRPr="00C8754E" w:rsidRDefault="00105704" w:rsidP="003D5212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3D5212"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□B1學習教室(1) □B1學習教室(2) □B1文創學堂(1)</w:t>
            </w:r>
          </w:p>
          <w:p w14:paraId="2E304B90" w14:textId="236C2E7B" w:rsidR="003D5212" w:rsidRPr="00C8754E" w:rsidRDefault="00105704" w:rsidP="003D5212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3D5212"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□1F驛站走廊 □3F媒體簡報室 □4F學習教室</w:t>
            </w:r>
          </w:p>
        </w:tc>
      </w:tr>
      <w:tr w:rsidR="00CB4C21" w:rsidRPr="00C8754E" w14:paraId="73C0B3B3" w14:textId="77777777" w:rsidTr="00C8754E">
        <w:trPr>
          <w:trHeight w:val="22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BCC" w14:textId="77777777" w:rsidR="00CB4C21" w:rsidRPr="00C8754E" w:rsidRDefault="00CB4C21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699" w14:textId="77777777" w:rsidR="00CB4C21" w:rsidRPr="00C8754E" w:rsidRDefault="00CB4C21" w:rsidP="00252217">
            <w:pPr>
              <w:ind w:left="198" w:hangingChars="90" w:hanging="19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□戶外場地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8FE52" w14:textId="44A0C6D6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95988493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□A1-中央廣場-全區     </w:t>
            </w:r>
            <w:r w:rsidR="00C8754E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81BD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□A1-1-中央廣場-竹祭台</w:t>
            </w:r>
          </w:p>
          <w:p w14:paraId="2C31752B" w14:textId="50134CE3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□A1-2-中央廣場-草皮區  </w:t>
            </w:r>
            <w:r w:rsidR="00C8754E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170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□A2-竹夢地景 </w:t>
            </w:r>
          </w:p>
          <w:p w14:paraId="0068C340" w14:textId="0F798E3D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□A3-半月舞台           </w:t>
            </w:r>
            <w:r w:rsidR="00D170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□B1-戶外禾埕(含草皮)</w:t>
            </w:r>
          </w:p>
          <w:p w14:paraId="4E170C72" w14:textId="4552719B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□B2-農夫意象草皮       </w:t>
            </w:r>
            <w:r w:rsidR="00D170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□B3-牧童意象草皮</w:t>
            </w:r>
          </w:p>
          <w:p w14:paraId="654552F8" w14:textId="06DD3109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□B4-跨堤平台          </w:t>
            </w:r>
            <w:r w:rsidR="00D170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□B5-鐵馬驛站</w:t>
            </w:r>
          </w:p>
          <w:p w14:paraId="2F8CEF5A" w14:textId="6EAEE50F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□C1-禾埕廣場           </w:t>
            </w:r>
            <w:r w:rsidR="00D1705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□C2-好食廣場</w:t>
            </w:r>
          </w:p>
          <w:p w14:paraId="1A9D24C6" w14:textId="5D4F9B5D" w:rsidR="00481BD4" w:rsidRPr="00F506C7" w:rsidRDefault="00105704" w:rsidP="00F506C7">
            <w:pPr>
              <w:spacing w:line="276" w:lineRule="auto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CB4C21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>C3-</w:t>
            </w:r>
            <w:r w:rsidR="00D17050" w:rsidRPr="00F506C7">
              <w:rPr>
                <w:rFonts w:asciiTheme="minorEastAsia" w:eastAsiaTheme="minorEastAsia" w:hAnsiTheme="minorEastAsia"/>
                <w:sz w:val="22"/>
                <w:szCs w:val="22"/>
              </w:rPr>
              <w:t>鳳凰木廣場</w:t>
            </w:r>
            <w:r w:rsidR="00481BD4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</w:t>
            </w:r>
            <w:r w:rsidR="00D17050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81BD4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bookmarkEnd w:id="0"/>
            <w:r w:rsidR="00481BD4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81BD4" w:rsidRPr="00F506C7">
              <w:rPr>
                <w:rFonts w:asciiTheme="minorEastAsia" w:eastAsiaTheme="minorEastAsia" w:hAnsiTheme="minorEastAsia"/>
                <w:sz w:val="22"/>
                <w:szCs w:val="22"/>
              </w:rPr>
              <w:t>C4-</w:t>
            </w:r>
            <w:r w:rsidR="00D17050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C區全區</w:t>
            </w:r>
          </w:p>
          <w:p w14:paraId="14683A02" w14:textId="77777777" w:rsidR="006164BD" w:rsidRPr="00F506C7" w:rsidRDefault="00481BD4" w:rsidP="006164BD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06C7"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  <w:t xml:space="preserve"> </w:t>
            </w:r>
            <w:r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F506C7">
              <w:rPr>
                <w:rFonts w:asciiTheme="minorEastAsia" w:eastAsiaTheme="minorEastAsia" w:hAnsiTheme="minorEastAsia"/>
                <w:sz w:val="22"/>
                <w:szCs w:val="22"/>
              </w:rPr>
              <w:t>D1-</w:t>
            </w:r>
            <w:r w:rsidR="006164BD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>市集廣場-左(客家文化中心側)</w:t>
            </w:r>
          </w:p>
          <w:p w14:paraId="0E692BC4" w14:textId="18EC3DF1" w:rsidR="00CB4C21" w:rsidRPr="006164BD" w:rsidRDefault="006164BD" w:rsidP="006164BD">
            <w:pPr>
              <w:spacing w:line="276" w:lineRule="auto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81BD4"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81BD4" w:rsidRPr="00F506C7">
              <w:rPr>
                <w:rFonts w:asciiTheme="minorEastAsia" w:eastAsiaTheme="minorEastAsia" w:hAnsiTheme="minorEastAsia"/>
                <w:sz w:val="22"/>
                <w:szCs w:val="22"/>
              </w:rPr>
              <w:t>D2-</w:t>
            </w:r>
            <w:r w:rsidRPr="00F506C7">
              <w:rPr>
                <w:rFonts w:asciiTheme="minorEastAsia" w:eastAsiaTheme="minorEastAsia" w:hAnsiTheme="minorEastAsia" w:hint="eastAsia"/>
                <w:sz w:val="22"/>
                <w:szCs w:val="22"/>
              </w:rPr>
              <w:t>市集廣場-右(音樂戲劇中心側)</w:t>
            </w:r>
          </w:p>
        </w:tc>
      </w:tr>
      <w:tr w:rsidR="00302E29" w:rsidRPr="00C8754E" w14:paraId="5BF8A8D0" w14:textId="77777777" w:rsidTr="00F506C7">
        <w:trPr>
          <w:trHeight w:val="11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240E8" w14:textId="00D49EA3" w:rsidR="00302E29" w:rsidRPr="00F506C7" w:rsidRDefault="00302E29" w:rsidP="00302E29">
            <w:pPr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6164BD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戶外、室內場地</w:t>
            </w:r>
            <w:r w:rsidR="008A3536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-</w:t>
            </w:r>
            <w:r w:rsidR="008A3536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8A3536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02-2369-1198分機</w:t>
            </w:r>
            <w:r w:rsidRPr="00F506C7">
              <w:rPr>
                <w:rFonts w:asciiTheme="minorEastAsia" w:eastAsiaTheme="minorEastAsia" w:hAnsiTheme="minorEastAsia" w:hint="eastAsia"/>
                <w:sz w:val="20"/>
                <w:szCs w:val="20"/>
              </w:rPr>
              <w:t>334，電子信箱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F506C7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sz w:val="20"/>
                <w:szCs w:val="20"/>
                <w:shd w:val="clear" w:color="auto" w:fill="FFFFFF"/>
              </w:rPr>
              <w:t>thcf</w:t>
            </w:r>
            <w:r w:rsidRPr="00F506C7">
              <w:rPr>
                <w:rFonts w:asciiTheme="majorEastAsia" w:eastAsiaTheme="majorEastAsia" w:hAnsiTheme="majorEastAsia"/>
                <w:i/>
                <w:sz w:val="20"/>
                <w:szCs w:val="20"/>
                <w:shd w:val="clear" w:color="auto" w:fill="FFFFFF"/>
              </w:rPr>
              <w:t>.</w:t>
            </w:r>
            <w:r w:rsidR="00481BD4" w:rsidRPr="00F506C7">
              <w:rPr>
                <w:rStyle w:val="a8"/>
                <w:rFonts w:asciiTheme="majorEastAsia" w:eastAsiaTheme="majorEastAsia" w:hAnsiTheme="majorEastAsia" w:cs="Arial"/>
                <w:i w:val="0"/>
                <w:sz w:val="20"/>
                <w:szCs w:val="20"/>
              </w:rPr>
              <w:t>2</w:t>
            </w:r>
            <w:r w:rsidR="006164BD" w:rsidRPr="00F506C7">
              <w:rPr>
                <w:rStyle w:val="a8"/>
                <w:rFonts w:asciiTheme="majorEastAsia" w:eastAsiaTheme="majorEastAsia" w:hAnsiTheme="majorEastAsia" w:cs="Arial" w:hint="eastAsia"/>
                <w:i w:val="0"/>
                <w:sz w:val="20"/>
                <w:szCs w:val="20"/>
              </w:rPr>
              <w:t>80</w:t>
            </w:r>
            <w:r w:rsidRPr="00F506C7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@</w:t>
            </w:r>
            <w:r w:rsidRPr="00F506C7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sz w:val="20"/>
                <w:szCs w:val="20"/>
                <w:shd w:val="clear" w:color="auto" w:fill="FFFFFF"/>
              </w:rPr>
              <w:t>gmail.com</w:t>
            </w:r>
          </w:p>
          <w:p w14:paraId="18AAAF1E" w14:textId="61264AFD" w:rsidR="00302E29" w:rsidRPr="00F506C7" w:rsidRDefault="00302E29" w:rsidP="00302E2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6C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客家</w:t>
            </w:r>
            <w:r w:rsidR="00304626" w:rsidRPr="00F506C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音樂</w:t>
            </w:r>
            <w:r w:rsidRPr="00F506C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戲劇中心</w:t>
            </w:r>
            <w:r w:rsidR="008A353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-</w:t>
            </w:r>
            <w:r w:rsidR="008A3536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8A3536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02-2369-1198</w:t>
            </w:r>
            <w:r w:rsidR="00B021C2" w:rsidRPr="00F506C7">
              <w:rPr>
                <w:rFonts w:asciiTheme="minorEastAsia" w:eastAsiaTheme="minorEastAsia" w:hAnsiTheme="minorEastAsia" w:hint="eastAsia"/>
                <w:sz w:val="20"/>
                <w:szCs w:val="20"/>
              </w:rPr>
              <w:t>分機</w:t>
            </w:r>
            <w:r w:rsidR="00481BD4" w:rsidRPr="00F506C7">
              <w:rPr>
                <w:rFonts w:asciiTheme="minorEastAsia" w:eastAsiaTheme="minorEastAsia" w:hAnsiTheme="minorEastAsia"/>
                <w:sz w:val="20"/>
                <w:szCs w:val="20"/>
              </w:rPr>
              <w:t>502</w:t>
            </w:r>
            <w:r w:rsidR="00CD112E" w:rsidRPr="00F506C7">
              <w:rPr>
                <w:rFonts w:asciiTheme="minorEastAsia" w:eastAsiaTheme="minorEastAsia" w:hAnsiTheme="minorEastAsia" w:hint="eastAsia"/>
                <w:sz w:val="20"/>
                <w:szCs w:val="20"/>
              </w:rPr>
              <w:t>或508</w:t>
            </w:r>
            <w:r w:rsidR="00284BEA" w:rsidRPr="00F506C7">
              <w:rPr>
                <w:rFonts w:asciiTheme="minorEastAsia" w:eastAsiaTheme="minorEastAsia" w:hAnsiTheme="minorEastAsia" w:hint="eastAsia"/>
                <w:sz w:val="20"/>
                <w:szCs w:val="20"/>
              </w:rPr>
              <w:t>，電子信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箱：</w:t>
            </w:r>
            <w:r w:rsidR="008A3536" w:rsidRPr="00C2414E">
              <w:rPr>
                <w:rFonts w:asciiTheme="minorEastAsia" w:eastAsiaTheme="minorEastAsia" w:hAnsiTheme="minorEastAsia"/>
                <w:sz w:val="20"/>
                <w:szCs w:val="20"/>
              </w:rPr>
              <w:t>thcf.271@gmail.com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C2414E" w:rsidRPr="00C2414E">
              <w:rPr>
                <w:rFonts w:asciiTheme="minorEastAsia" w:eastAsiaTheme="minorEastAsia" w:hAnsiTheme="minorEastAsia"/>
                <w:sz w:val="20"/>
                <w:szCs w:val="20"/>
              </w:rPr>
              <w:t>thcf.281@gmail.com</w:t>
            </w:r>
          </w:p>
          <w:p w14:paraId="6690CC40" w14:textId="5BEE2800" w:rsidR="00284BEA" w:rsidRPr="008A3536" w:rsidRDefault="00284BEA" w:rsidP="00893B5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6C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客家文化中心藝文空間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 w:rsidR="00893B50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893B50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02-2369-1198分機512</w:t>
            </w:r>
            <w:r w:rsidR="008A3536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893B50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電子信箱：</w:t>
            </w:r>
            <w:r w:rsidR="00C2414E" w:rsidRPr="00893B50">
              <w:rPr>
                <w:rFonts w:asciiTheme="minorEastAsia" w:eastAsiaTheme="minorEastAsia" w:hAnsiTheme="minorEastAsia" w:hint="eastAsia"/>
                <w:sz w:val="20"/>
                <w:szCs w:val="20"/>
              </w:rPr>
              <w:t>thcf.278@gmail.com</w:t>
            </w:r>
          </w:p>
        </w:tc>
      </w:tr>
      <w:tr w:rsidR="00302E29" w:rsidRPr="00C8754E" w14:paraId="0338DDC8" w14:textId="77777777" w:rsidTr="00C04F1D">
        <w:trPr>
          <w:trHeight w:val="686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BACE64" w14:textId="77777777" w:rsidR="00302E29" w:rsidRPr="00C8754E" w:rsidRDefault="00302E29" w:rsidP="00302E2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138CAF9E" w14:textId="77777777" w:rsidR="00302E29" w:rsidRPr="006164BD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6164BD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0"/>
                <w:vertAlign w:val="superscript"/>
              </w:rPr>
              <w:t>＊</w:t>
            </w:r>
            <w:r w:rsidRPr="006164BD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為必填寫資料。</w:t>
            </w:r>
          </w:p>
          <w:p w14:paraId="1739F959" w14:textId="77777777" w:rsidR="00302E29" w:rsidRPr="006164BD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6164B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請申請單位於預定場勘日前7天提出（不含例假日）。</w:t>
            </w:r>
          </w:p>
          <w:p w14:paraId="261F809C" w14:textId="77777777" w:rsidR="00302E29" w:rsidRPr="006164BD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6164B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逾時30分鐘未到場，視同放棄場勘；異動日期請於申請場勘日前3個工作天提出。</w:t>
            </w:r>
          </w:p>
          <w:p w14:paraId="219599C5" w14:textId="77777777" w:rsidR="00302E29" w:rsidRPr="00C8754E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6164BD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申請單位場勘次數同案不得超過兩次。</w:t>
            </w:r>
          </w:p>
        </w:tc>
      </w:tr>
    </w:tbl>
    <w:tbl>
      <w:tblPr>
        <w:tblpPr w:leftFromText="180" w:rightFromText="180" w:vertAnchor="text" w:horzAnchor="margin" w:tblpX="392" w:tblpY="174"/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3658"/>
        <w:gridCol w:w="3453"/>
      </w:tblGrid>
      <w:tr w:rsidR="00C04F1D" w:rsidRPr="00C8754E" w14:paraId="4A5AC45A" w14:textId="77777777" w:rsidTr="00302660">
        <w:trPr>
          <w:trHeight w:val="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EFB4" w14:textId="77777777" w:rsidR="00C04F1D" w:rsidRPr="00C8754E" w:rsidRDefault="00C04F1D" w:rsidP="0030266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以下各欄申請時請勿填寫</w:t>
            </w:r>
          </w:p>
        </w:tc>
      </w:tr>
      <w:tr w:rsidR="00C04F1D" w:rsidRPr="00C8754E" w14:paraId="25F6447B" w14:textId="77777777" w:rsidTr="00302660">
        <w:trPr>
          <w:trHeight w:val="272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8332" w14:textId="77777777" w:rsidR="00C04F1D" w:rsidRPr="00C8754E" w:rsidRDefault="00C04F1D" w:rsidP="0030266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業務承辦人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C81D" w14:textId="77777777" w:rsidR="00C04F1D" w:rsidRPr="00C8754E" w:rsidRDefault="00C04F1D" w:rsidP="0030266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承辦單位主任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EE27" w14:textId="77777777" w:rsidR="00C04F1D" w:rsidRPr="00C8754E" w:rsidRDefault="00C04F1D" w:rsidP="0030266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執行長或授權代簽人</w:t>
            </w:r>
          </w:p>
        </w:tc>
      </w:tr>
      <w:tr w:rsidR="00C04F1D" w14:paraId="33B58692" w14:textId="77777777" w:rsidTr="00302660">
        <w:trPr>
          <w:trHeight w:val="818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554" w14:textId="77777777" w:rsidR="00C04F1D" w:rsidRDefault="00C04F1D" w:rsidP="0030266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EC4" w14:textId="77777777" w:rsidR="00C04F1D" w:rsidRPr="00FE554A" w:rsidRDefault="00C04F1D" w:rsidP="0030266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0ABB" w14:textId="77777777" w:rsidR="00C04F1D" w:rsidRDefault="00C04F1D" w:rsidP="0030266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37A0F283" w14:textId="77777777" w:rsidR="00CB4C21" w:rsidRPr="00C8754E" w:rsidRDefault="00CB4C21" w:rsidP="00CB4C21">
      <w:pPr>
        <w:rPr>
          <w:rFonts w:asciiTheme="minorEastAsia" w:eastAsiaTheme="minorEastAsia" w:hAnsiTheme="minorEastAsia"/>
          <w:vanish/>
          <w:sz w:val="22"/>
          <w:szCs w:val="22"/>
        </w:rPr>
      </w:pPr>
    </w:p>
    <w:p w14:paraId="1C290423" w14:textId="77EFB7E9" w:rsidR="007F4F75" w:rsidRDefault="007F4F75" w:rsidP="00C04F1D"/>
    <w:sectPr w:rsidR="007F4F75" w:rsidSect="007243C5">
      <w:pgSz w:w="11906" w:h="16838"/>
      <w:pgMar w:top="0" w:right="340" w:bottom="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246F" w14:textId="77777777" w:rsidR="00360797" w:rsidRDefault="00360797" w:rsidP="005A2A6D">
      <w:r>
        <w:separator/>
      </w:r>
    </w:p>
  </w:endnote>
  <w:endnote w:type="continuationSeparator" w:id="0">
    <w:p w14:paraId="3B06E0FA" w14:textId="77777777" w:rsidR="00360797" w:rsidRDefault="00360797" w:rsidP="005A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75DB" w14:textId="77777777" w:rsidR="00360797" w:rsidRDefault="00360797" w:rsidP="005A2A6D">
      <w:r>
        <w:separator/>
      </w:r>
    </w:p>
  </w:footnote>
  <w:footnote w:type="continuationSeparator" w:id="0">
    <w:p w14:paraId="772185A7" w14:textId="77777777" w:rsidR="00360797" w:rsidRDefault="00360797" w:rsidP="005A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2178"/>
    <w:multiLevelType w:val="hybridMultilevel"/>
    <w:tmpl w:val="B56EAC70"/>
    <w:lvl w:ilvl="0" w:tplc="0409000F">
      <w:start w:val="1"/>
      <w:numFmt w:val="decimal"/>
      <w:lvlText w:val="%1."/>
      <w:lvlJc w:val="left"/>
      <w:pPr>
        <w:ind w:left="793" w:hanging="480"/>
      </w:pPr>
    </w:lvl>
    <w:lvl w:ilvl="1" w:tplc="04090019">
      <w:start w:val="1"/>
      <w:numFmt w:val="ideographTraditional"/>
      <w:lvlText w:val="%2、"/>
      <w:lvlJc w:val="left"/>
      <w:pPr>
        <w:ind w:left="1273" w:hanging="480"/>
      </w:pPr>
    </w:lvl>
    <w:lvl w:ilvl="2" w:tplc="0409001B">
      <w:start w:val="1"/>
      <w:numFmt w:val="lowerRoman"/>
      <w:lvlText w:val="%3."/>
      <w:lvlJc w:val="right"/>
      <w:pPr>
        <w:ind w:left="1753" w:hanging="480"/>
      </w:pPr>
    </w:lvl>
    <w:lvl w:ilvl="3" w:tplc="0409000F">
      <w:start w:val="1"/>
      <w:numFmt w:val="decimal"/>
      <w:lvlText w:val="%4."/>
      <w:lvlJc w:val="left"/>
      <w:pPr>
        <w:ind w:left="2233" w:hanging="480"/>
      </w:pPr>
    </w:lvl>
    <w:lvl w:ilvl="4" w:tplc="04090019">
      <w:start w:val="1"/>
      <w:numFmt w:val="ideographTraditional"/>
      <w:lvlText w:val="%5、"/>
      <w:lvlJc w:val="left"/>
      <w:pPr>
        <w:ind w:left="2713" w:hanging="480"/>
      </w:pPr>
    </w:lvl>
    <w:lvl w:ilvl="5" w:tplc="0409001B">
      <w:start w:val="1"/>
      <w:numFmt w:val="lowerRoman"/>
      <w:lvlText w:val="%6."/>
      <w:lvlJc w:val="right"/>
      <w:pPr>
        <w:ind w:left="3193" w:hanging="480"/>
      </w:pPr>
    </w:lvl>
    <w:lvl w:ilvl="6" w:tplc="0409000F">
      <w:start w:val="1"/>
      <w:numFmt w:val="decimal"/>
      <w:lvlText w:val="%7."/>
      <w:lvlJc w:val="left"/>
      <w:pPr>
        <w:ind w:left="3673" w:hanging="480"/>
      </w:pPr>
    </w:lvl>
    <w:lvl w:ilvl="7" w:tplc="04090019">
      <w:start w:val="1"/>
      <w:numFmt w:val="ideographTraditional"/>
      <w:lvlText w:val="%8、"/>
      <w:lvlJc w:val="left"/>
      <w:pPr>
        <w:ind w:left="4153" w:hanging="480"/>
      </w:pPr>
    </w:lvl>
    <w:lvl w:ilvl="8" w:tplc="0409001B">
      <w:start w:val="1"/>
      <w:numFmt w:val="lowerRoman"/>
      <w:lvlText w:val="%9."/>
      <w:lvlJc w:val="right"/>
      <w:pPr>
        <w:ind w:left="4633" w:hanging="480"/>
      </w:pPr>
    </w:lvl>
  </w:abstractNum>
  <w:num w:numId="1" w16cid:durableId="47136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21"/>
    <w:rsid w:val="0000514A"/>
    <w:rsid w:val="00014C92"/>
    <w:rsid w:val="000327CC"/>
    <w:rsid w:val="00043CB0"/>
    <w:rsid w:val="00105704"/>
    <w:rsid w:val="00122954"/>
    <w:rsid w:val="0019481B"/>
    <w:rsid w:val="001E4FE6"/>
    <w:rsid w:val="002234B6"/>
    <w:rsid w:val="002426F9"/>
    <w:rsid w:val="00252217"/>
    <w:rsid w:val="00261ABC"/>
    <w:rsid w:val="00284BEA"/>
    <w:rsid w:val="002956C7"/>
    <w:rsid w:val="002C0A76"/>
    <w:rsid w:val="00302E29"/>
    <w:rsid w:val="00304626"/>
    <w:rsid w:val="003356C1"/>
    <w:rsid w:val="00360797"/>
    <w:rsid w:val="003A1B4B"/>
    <w:rsid w:val="003D5212"/>
    <w:rsid w:val="003F3A92"/>
    <w:rsid w:val="00407A16"/>
    <w:rsid w:val="004415E3"/>
    <w:rsid w:val="004523CE"/>
    <w:rsid w:val="004610E9"/>
    <w:rsid w:val="00463151"/>
    <w:rsid w:val="004748C5"/>
    <w:rsid w:val="00481BD4"/>
    <w:rsid w:val="004A21C0"/>
    <w:rsid w:val="004B2215"/>
    <w:rsid w:val="004C4489"/>
    <w:rsid w:val="004C720F"/>
    <w:rsid w:val="00507494"/>
    <w:rsid w:val="00585A48"/>
    <w:rsid w:val="005A2A6D"/>
    <w:rsid w:val="005A3E39"/>
    <w:rsid w:val="005B2EF0"/>
    <w:rsid w:val="005D5DDA"/>
    <w:rsid w:val="005E024A"/>
    <w:rsid w:val="005F687F"/>
    <w:rsid w:val="006120F8"/>
    <w:rsid w:val="006164BD"/>
    <w:rsid w:val="00622E31"/>
    <w:rsid w:val="00626CCD"/>
    <w:rsid w:val="00682B47"/>
    <w:rsid w:val="006A2ACD"/>
    <w:rsid w:val="006B2541"/>
    <w:rsid w:val="006D027F"/>
    <w:rsid w:val="006D702C"/>
    <w:rsid w:val="007243C5"/>
    <w:rsid w:val="007339CE"/>
    <w:rsid w:val="007366D2"/>
    <w:rsid w:val="007471AB"/>
    <w:rsid w:val="00762140"/>
    <w:rsid w:val="007B3773"/>
    <w:rsid w:val="007C433C"/>
    <w:rsid w:val="007F0FE8"/>
    <w:rsid w:val="007F4F75"/>
    <w:rsid w:val="007F7B22"/>
    <w:rsid w:val="0082715D"/>
    <w:rsid w:val="008722A9"/>
    <w:rsid w:val="008778F5"/>
    <w:rsid w:val="00893B50"/>
    <w:rsid w:val="008A3536"/>
    <w:rsid w:val="008A4B7B"/>
    <w:rsid w:val="008A778E"/>
    <w:rsid w:val="008A79AA"/>
    <w:rsid w:val="008D0ED9"/>
    <w:rsid w:val="008D3629"/>
    <w:rsid w:val="008D769F"/>
    <w:rsid w:val="008F0D04"/>
    <w:rsid w:val="00901F95"/>
    <w:rsid w:val="009039E9"/>
    <w:rsid w:val="00904AFC"/>
    <w:rsid w:val="00920761"/>
    <w:rsid w:val="0095665D"/>
    <w:rsid w:val="00994214"/>
    <w:rsid w:val="009D1927"/>
    <w:rsid w:val="009E5D59"/>
    <w:rsid w:val="009F6781"/>
    <w:rsid w:val="00A71FED"/>
    <w:rsid w:val="00B021C2"/>
    <w:rsid w:val="00B46D2A"/>
    <w:rsid w:val="00B83B7C"/>
    <w:rsid w:val="00C04F1D"/>
    <w:rsid w:val="00C2414E"/>
    <w:rsid w:val="00C43A27"/>
    <w:rsid w:val="00C47100"/>
    <w:rsid w:val="00C47E53"/>
    <w:rsid w:val="00C749CD"/>
    <w:rsid w:val="00C848A1"/>
    <w:rsid w:val="00C8754E"/>
    <w:rsid w:val="00CB4C21"/>
    <w:rsid w:val="00CD112E"/>
    <w:rsid w:val="00CF1EA1"/>
    <w:rsid w:val="00D012FF"/>
    <w:rsid w:val="00D17050"/>
    <w:rsid w:val="00D2490A"/>
    <w:rsid w:val="00D26C4F"/>
    <w:rsid w:val="00D41BEA"/>
    <w:rsid w:val="00D82383"/>
    <w:rsid w:val="00D9080D"/>
    <w:rsid w:val="00DA7CC5"/>
    <w:rsid w:val="00DD22DD"/>
    <w:rsid w:val="00DD2653"/>
    <w:rsid w:val="00E13F21"/>
    <w:rsid w:val="00E257D9"/>
    <w:rsid w:val="00E3310F"/>
    <w:rsid w:val="00E46D20"/>
    <w:rsid w:val="00ED4E96"/>
    <w:rsid w:val="00F506C7"/>
    <w:rsid w:val="00FE554A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A8363"/>
  <w15:docId w15:val="{2DE84C87-C889-4D31-B97B-CAF5E61F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4C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A2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2A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2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2A6D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20"/>
    <w:qFormat/>
    <w:rsid w:val="00C8754E"/>
    <w:rPr>
      <w:i/>
      <w:iCs/>
    </w:rPr>
  </w:style>
  <w:style w:type="paragraph" w:styleId="a9">
    <w:name w:val="No Spacing"/>
    <w:uiPriority w:val="1"/>
    <w:qFormat/>
    <w:rsid w:val="001057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a">
    <w:name w:val="Unresolved Mention"/>
    <w:basedOn w:val="a0"/>
    <w:uiPriority w:val="99"/>
    <w:semiHidden/>
    <w:unhideWhenUsed/>
    <w:rsid w:val="00284BEA"/>
    <w:rPr>
      <w:color w:val="605E5C"/>
      <w:shd w:val="clear" w:color="auto" w:fill="E1DFDD"/>
    </w:rPr>
  </w:style>
  <w:style w:type="paragraph" w:styleId="1">
    <w:name w:val="index 1"/>
    <w:basedOn w:val="a"/>
    <w:next w:val="a"/>
    <w:autoRedefine/>
    <w:uiPriority w:val="99"/>
    <w:semiHidden/>
    <w:unhideWhenUsed/>
    <w:rsid w:val="007F4F75"/>
  </w:style>
  <w:style w:type="paragraph" w:styleId="ab">
    <w:name w:val="Balloon Text"/>
    <w:basedOn w:val="a"/>
    <w:link w:val="ac"/>
    <w:uiPriority w:val="99"/>
    <w:semiHidden/>
    <w:unhideWhenUsed/>
    <w:rsid w:val="00481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81BD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6164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CF1C-8FF5-4B61-ACBF-1F0BDFDC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晟得電腦資訊有限公司 晟得電腦資訊有限公司</cp:lastModifiedBy>
  <cp:revision>3</cp:revision>
  <cp:lastPrinted>2023-06-18T02:36:00Z</cp:lastPrinted>
  <dcterms:created xsi:type="dcterms:W3CDTF">2026-02-04T08:38:00Z</dcterms:created>
  <dcterms:modified xsi:type="dcterms:W3CDTF">2026-02-04T08:42:00Z</dcterms:modified>
</cp:coreProperties>
</file>